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451" w:type="dxa"/>
        <w:tblInd w:w="-714" w:type="dxa"/>
        <w:tblLook w:val="04A0" w:firstRow="1" w:lastRow="0" w:firstColumn="1" w:lastColumn="0" w:noHBand="0" w:noVBand="1"/>
      </w:tblPr>
      <w:tblGrid>
        <w:gridCol w:w="2523"/>
        <w:gridCol w:w="2523"/>
        <w:gridCol w:w="2662"/>
        <w:gridCol w:w="2640"/>
        <w:gridCol w:w="2552"/>
        <w:gridCol w:w="2551"/>
      </w:tblGrid>
      <w:tr w:rsidR="002B5B87" w:rsidTr="00FA6345">
        <w:trPr>
          <w:trHeight w:val="558"/>
        </w:trPr>
        <w:tc>
          <w:tcPr>
            <w:tcW w:w="5046" w:type="dxa"/>
            <w:gridSpan w:val="2"/>
            <w:shd w:val="clear" w:color="auto" w:fill="D9D9D9" w:themeFill="background1" w:themeFillShade="D9"/>
          </w:tcPr>
          <w:p w:rsidR="002B5B87" w:rsidRPr="002B5B87" w:rsidRDefault="002B5B87" w:rsidP="002B5B87">
            <w:pPr>
              <w:jc w:val="center"/>
              <w:rPr>
                <w:rFonts w:ascii="SassoonPrimaryInfant" w:hAnsi="SassoonPrimaryInfant"/>
                <w:sz w:val="40"/>
              </w:rPr>
            </w:pPr>
            <w:r w:rsidRPr="002B5B87">
              <w:rPr>
                <w:rFonts w:ascii="SassoonPrimaryInfant" w:hAnsi="SassoonPrimaryInfant"/>
                <w:sz w:val="40"/>
              </w:rPr>
              <w:t>Literacy Tasks</w:t>
            </w:r>
          </w:p>
        </w:tc>
        <w:tc>
          <w:tcPr>
            <w:tcW w:w="5302" w:type="dxa"/>
            <w:gridSpan w:val="2"/>
            <w:shd w:val="clear" w:color="auto" w:fill="D9D9D9" w:themeFill="background1" w:themeFillShade="D9"/>
          </w:tcPr>
          <w:p w:rsidR="002B5B87" w:rsidRPr="002B5B87" w:rsidRDefault="002B5B87" w:rsidP="002B5B87">
            <w:pPr>
              <w:jc w:val="center"/>
              <w:rPr>
                <w:rFonts w:ascii="SassoonPrimaryInfant" w:hAnsi="SassoonPrimaryInfant"/>
                <w:sz w:val="40"/>
              </w:rPr>
            </w:pPr>
            <w:r w:rsidRPr="002B5B87">
              <w:rPr>
                <w:rFonts w:ascii="SassoonPrimaryInfant" w:hAnsi="SassoonPrimaryInfant"/>
                <w:sz w:val="40"/>
              </w:rPr>
              <w:t>Numeracy Tasks</w:t>
            </w:r>
          </w:p>
        </w:tc>
        <w:tc>
          <w:tcPr>
            <w:tcW w:w="5103" w:type="dxa"/>
            <w:gridSpan w:val="2"/>
            <w:shd w:val="clear" w:color="auto" w:fill="D9D9D9" w:themeFill="background1" w:themeFillShade="D9"/>
          </w:tcPr>
          <w:p w:rsidR="002B5B87" w:rsidRPr="002B5B87" w:rsidRDefault="002B5B87" w:rsidP="002B5B87">
            <w:pPr>
              <w:jc w:val="center"/>
              <w:rPr>
                <w:rFonts w:ascii="SassoonPrimaryInfant" w:hAnsi="SassoonPrimaryInfant"/>
                <w:sz w:val="40"/>
              </w:rPr>
            </w:pPr>
            <w:r w:rsidRPr="002B5B87">
              <w:rPr>
                <w:rFonts w:ascii="SassoonPrimaryInfant" w:hAnsi="SassoonPrimaryInfant"/>
                <w:sz w:val="40"/>
              </w:rPr>
              <w:t>STE</w:t>
            </w:r>
            <w:bookmarkStart w:id="0" w:name="_GoBack"/>
            <w:bookmarkEnd w:id="0"/>
            <w:r w:rsidRPr="002B5B87">
              <w:rPr>
                <w:rFonts w:ascii="SassoonPrimaryInfant" w:hAnsi="SassoonPrimaryInfant"/>
                <w:sz w:val="40"/>
              </w:rPr>
              <w:t>M Tasks</w:t>
            </w:r>
          </w:p>
        </w:tc>
      </w:tr>
      <w:tr w:rsidR="002B5B87" w:rsidTr="00293E56">
        <w:trPr>
          <w:trHeight w:val="3005"/>
        </w:trPr>
        <w:tc>
          <w:tcPr>
            <w:tcW w:w="2523" w:type="dxa"/>
          </w:tcPr>
          <w:p w:rsidR="002B5B87" w:rsidRPr="002B5B87" w:rsidRDefault="001A79E7" w:rsidP="00293E56">
            <w:pPr>
              <w:jc w:val="center"/>
              <w:rPr>
                <w:rFonts w:ascii="SassoonPrimaryInfant" w:hAnsi="SassoonPrimaryInfant"/>
                <w:sz w:val="28"/>
                <w:szCs w:val="28"/>
              </w:rPr>
            </w:pPr>
            <w:r w:rsidRPr="00830CC3">
              <w:rPr>
                <w:rFonts w:ascii="SassoonPrimaryInfant" w:hAnsi="SassoonPrimaryInfant"/>
                <w:sz w:val="24"/>
                <w:szCs w:val="28"/>
              </w:rPr>
              <w:t xml:space="preserve">Use your </w:t>
            </w:r>
            <w:r w:rsidR="00830CC3" w:rsidRPr="00830CC3">
              <w:rPr>
                <w:rFonts w:ascii="SassoonPrimaryInfant" w:hAnsi="SassoonPrimaryInfant"/>
                <w:sz w:val="24"/>
                <w:szCs w:val="28"/>
              </w:rPr>
              <w:t>Spelling Home Learning grid</w:t>
            </w:r>
            <w:r w:rsidR="00830CC3">
              <w:rPr>
                <w:rFonts w:ascii="SassoonPrimaryInfant" w:hAnsi="SassoonPrimaryInfant"/>
                <w:sz w:val="24"/>
                <w:szCs w:val="28"/>
              </w:rPr>
              <w:t xml:space="preserve"> </w:t>
            </w:r>
            <w:r w:rsidRPr="00830CC3">
              <w:rPr>
                <w:rFonts w:ascii="SassoonPrimaryInfant" w:hAnsi="SassoonPrimaryInfant"/>
                <w:sz w:val="24"/>
                <w:szCs w:val="28"/>
              </w:rPr>
              <w:t xml:space="preserve">to </w:t>
            </w:r>
            <w:r w:rsidR="00830CC3">
              <w:rPr>
                <w:rFonts w:ascii="SassoonPrimaryInfant" w:hAnsi="SassoonPrimaryInfant"/>
                <w:sz w:val="24"/>
                <w:szCs w:val="28"/>
              </w:rPr>
              <w:t xml:space="preserve">help you </w:t>
            </w:r>
            <w:r w:rsidRPr="00830CC3">
              <w:rPr>
                <w:rFonts w:ascii="SassoonPrimaryInfant" w:hAnsi="SassoonPrimaryInfant"/>
                <w:sz w:val="24"/>
                <w:szCs w:val="28"/>
              </w:rPr>
              <w:t xml:space="preserve">practise your spelling words. </w:t>
            </w:r>
            <w:r w:rsidR="00830CC3">
              <w:rPr>
                <w:rFonts w:ascii="SassoonPrimaryInfant" w:hAnsi="SassoonPrimaryInfant"/>
                <w:sz w:val="24"/>
                <w:szCs w:val="28"/>
              </w:rPr>
              <w:t>You can revise the words</w:t>
            </w:r>
            <w:r w:rsidR="00830CC3" w:rsidRPr="00830CC3">
              <w:rPr>
                <w:rFonts w:ascii="SassoonPrimaryInfant" w:hAnsi="SassoonPrimaryInfant"/>
                <w:sz w:val="24"/>
                <w:szCs w:val="28"/>
              </w:rPr>
              <w:t xml:space="preserve"> you have already learned or keep an eye on Twitter for your new spelling words.</w:t>
            </w:r>
          </w:p>
        </w:tc>
        <w:tc>
          <w:tcPr>
            <w:tcW w:w="2523" w:type="dxa"/>
          </w:tcPr>
          <w:p w:rsidR="002B5B87" w:rsidRPr="002B5B87" w:rsidRDefault="00293E56" w:rsidP="00293E56">
            <w:pPr>
              <w:jc w:val="center"/>
              <w:rPr>
                <w:rFonts w:ascii="SassoonPrimaryInfant" w:hAnsi="SassoonPrimaryInfant"/>
                <w:sz w:val="24"/>
              </w:rPr>
            </w:pPr>
            <w:r>
              <w:rPr>
                <w:rFonts w:ascii="SassoonPrimaryInfant" w:hAnsi="SassoonPrimaryInfant"/>
                <w:sz w:val="24"/>
              </w:rPr>
              <w:t>Write a letter to a friend or family member telling them about some exciting news. Use your imagination to come up with some ideas. Remember to include a question so that you receive a reply!</w:t>
            </w:r>
          </w:p>
        </w:tc>
        <w:tc>
          <w:tcPr>
            <w:tcW w:w="2662" w:type="dxa"/>
          </w:tcPr>
          <w:p w:rsidR="002B5B87" w:rsidRDefault="00DE4F4F" w:rsidP="00293E56">
            <w:pPr>
              <w:jc w:val="center"/>
              <w:rPr>
                <w:rFonts w:ascii="SassoonPrimaryInfant" w:hAnsi="SassoonPrimaryInfant"/>
                <w:sz w:val="24"/>
              </w:rPr>
            </w:pPr>
            <w:r>
              <w:rPr>
                <w:rFonts w:ascii="SassoonPrimaryInfant" w:hAnsi="SassoonPrimaryInfant"/>
                <w:sz w:val="24"/>
              </w:rPr>
              <w:t xml:space="preserve">Practise your doubles and </w:t>
            </w:r>
            <w:r w:rsidR="00FA6345">
              <w:rPr>
                <w:rFonts w:ascii="SassoonPrimaryInfant" w:hAnsi="SassoonPrimaryInfant"/>
                <w:sz w:val="24"/>
              </w:rPr>
              <w:t>different ways to make 20 (for example, 6+5+9=20).</w:t>
            </w:r>
          </w:p>
          <w:p w:rsidR="00DE4F4F" w:rsidRPr="002B5B87" w:rsidRDefault="00DE4F4F" w:rsidP="00293E56">
            <w:pPr>
              <w:jc w:val="center"/>
              <w:rPr>
                <w:rFonts w:ascii="SassoonPrimaryInfant" w:hAnsi="SassoonPrimaryInfant"/>
                <w:sz w:val="24"/>
              </w:rPr>
            </w:pPr>
            <w:r>
              <w:rPr>
                <w:rFonts w:ascii="SassoonPrimaryInfant" w:hAnsi="SassoonPrimaryInfant"/>
                <w:sz w:val="24"/>
              </w:rPr>
              <w:t xml:space="preserve">Challenge yourself: practise bigger doubles and try to work out some </w:t>
            </w:r>
            <w:r w:rsidR="00FA6345">
              <w:rPr>
                <w:rFonts w:ascii="SassoonPrimaryInfant" w:hAnsi="SassoonPrimaryInfant"/>
                <w:sz w:val="24"/>
              </w:rPr>
              <w:t>different ways to make</w:t>
            </w:r>
            <w:r>
              <w:rPr>
                <w:rFonts w:ascii="SassoonPrimaryInfant" w:hAnsi="SassoonPrimaryInfant"/>
                <w:sz w:val="24"/>
              </w:rPr>
              <w:t xml:space="preserve"> 50 or 100.</w:t>
            </w:r>
          </w:p>
        </w:tc>
        <w:tc>
          <w:tcPr>
            <w:tcW w:w="2640" w:type="dxa"/>
          </w:tcPr>
          <w:p w:rsidR="002B5B87" w:rsidRPr="002B5B87" w:rsidRDefault="00830CC3" w:rsidP="00293E56">
            <w:pPr>
              <w:jc w:val="center"/>
              <w:rPr>
                <w:rFonts w:ascii="SassoonPrimaryInfant" w:hAnsi="SassoonPrimaryInfant"/>
                <w:sz w:val="24"/>
              </w:rPr>
            </w:pPr>
            <w:r>
              <w:rPr>
                <w:rFonts w:ascii="SassoonPrimaryInfant" w:hAnsi="SassoonPrimaryInfant"/>
                <w:sz w:val="24"/>
              </w:rPr>
              <w:t xml:space="preserve">Practise counting in 2s, 5s and 10s. Remember, it is just as important to be able to count backwards! </w:t>
            </w:r>
            <w:r>
              <w:rPr>
                <w:rFonts w:ascii="SassoonPrimaryInfant" w:hAnsi="SassoonPrimaryInfant"/>
                <w:sz w:val="24"/>
              </w:rPr>
              <w:br/>
              <w:t>To challenge yourself, you might also want to practise counting in 3s.</w:t>
            </w:r>
          </w:p>
        </w:tc>
        <w:tc>
          <w:tcPr>
            <w:tcW w:w="2552" w:type="dxa"/>
          </w:tcPr>
          <w:p w:rsidR="002B5B87" w:rsidRDefault="00FA6345" w:rsidP="00293E56">
            <w:pPr>
              <w:jc w:val="center"/>
              <w:rPr>
                <w:rFonts w:ascii="SassoonPrimaryInfant" w:hAnsi="SassoonPrimaryInfant"/>
                <w:sz w:val="24"/>
              </w:rPr>
            </w:pPr>
            <w:r>
              <w:rPr>
                <w:rFonts w:ascii="SassoonPrimaryInfant" w:hAnsi="SassoonPrimaryInfant"/>
                <w:sz w:val="24"/>
              </w:rPr>
              <w:t>Make the tallest tower you can which is capable of standing on its own and is not attached to anything.</w:t>
            </w:r>
          </w:p>
          <w:p w:rsidR="00A87592" w:rsidRPr="002B5B87" w:rsidRDefault="00A87592" w:rsidP="00293E56">
            <w:pPr>
              <w:jc w:val="center"/>
              <w:rPr>
                <w:rFonts w:ascii="SassoonPrimaryInfant" w:hAnsi="SassoonPrimaryInfant"/>
                <w:sz w:val="24"/>
              </w:rPr>
            </w:pPr>
            <w:r>
              <w:rPr>
                <w:rFonts w:ascii="SassoonPrimaryInfant" w:hAnsi="SassoonPrimaryInfant"/>
                <w:sz w:val="24"/>
              </w:rPr>
              <w:t>Then, challenge someone else to make a tower that is taller!</w:t>
            </w:r>
          </w:p>
        </w:tc>
        <w:tc>
          <w:tcPr>
            <w:tcW w:w="2551" w:type="dxa"/>
          </w:tcPr>
          <w:p w:rsidR="002B5B87" w:rsidRDefault="00830CC3" w:rsidP="00293E56">
            <w:pPr>
              <w:jc w:val="center"/>
              <w:rPr>
                <w:rFonts w:ascii="SassoonPrimaryInfant" w:hAnsi="SassoonPrimaryInfant"/>
                <w:sz w:val="24"/>
              </w:rPr>
            </w:pPr>
            <w:r>
              <w:rPr>
                <w:rFonts w:ascii="SassoonPrimaryInfant" w:hAnsi="SassoonPrimaryInfant"/>
                <w:sz w:val="24"/>
              </w:rPr>
              <w:t>Challenge: Build a den!</w:t>
            </w:r>
          </w:p>
          <w:p w:rsidR="00830CC3" w:rsidRPr="002B5B87" w:rsidRDefault="00830CC3" w:rsidP="00293E56">
            <w:pPr>
              <w:jc w:val="center"/>
              <w:rPr>
                <w:rFonts w:ascii="SassoonPrimaryInfant" w:hAnsi="SassoonPrimaryInfant"/>
                <w:sz w:val="24"/>
              </w:rPr>
            </w:pPr>
            <w:r>
              <w:rPr>
                <w:rFonts w:ascii="SassoonPrimaryInfant" w:hAnsi="SassoonPrimaryInfant"/>
                <w:sz w:val="24"/>
              </w:rPr>
              <w:t>Either wrap up and go outside or gather some items from your house to build a den. It will need walls and a roof and needs to stand on its own.</w:t>
            </w:r>
          </w:p>
        </w:tc>
      </w:tr>
      <w:tr w:rsidR="002B5B87" w:rsidTr="00293E56">
        <w:trPr>
          <w:trHeight w:val="3113"/>
        </w:trPr>
        <w:tc>
          <w:tcPr>
            <w:tcW w:w="2523" w:type="dxa"/>
          </w:tcPr>
          <w:p w:rsidR="002B5B87" w:rsidRDefault="00FA6345" w:rsidP="00293E56">
            <w:pPr>
              <w:jc w:val="center"/>
              <w:rPr>
                <w:rFonts w:ascii="SassoonPrimaryInfant" w:hAnsi="SassoonPrimaryInfant"/>
                <w:sz w:val="24"/>
              </w:rPr>
            </w:pPr>
            <w:r>
              <w:rPr>
                <w:rFonts w:ascii="SassoonPrimaryInfant" w:hAnsi="SassoonPrimaryInfant"/>
                <w:sz w:val="24"/>
              </w:rPr>
              <w:t>Use what have learned about how to build a sentence to help you when writing a story of your choice.</w:t>
            </w:r>
          </w:p>
          <w:p w:rsidR="00FA6345" w:rsidRPr="002B5B87" w:rsidRDefault="00FA6345" w:rsidP="00293E56">
            <w:pPr>
              <w:jc w:val="center"/>
              <w:rPr>
                <w:rFonts w:ascii="SassoonPrimaryInfant" w:hAnsi="SassoonPrimaryInfant"/>
                <w:sz w:val="24"/>
              </w:rPr>
            </w:pPr>
            <w:r>
              <w:rPr>
                <w:rFonts w:ascii="SassoonPrimaryInfant" w:hAnsi="SassoonPrimaryInfant"/>
                <w:sz w:val="24"/>
              </w:rPr>
              <w:t>Remember: Who, doing, what, where, when and why is the perfect sentence structure.</w:t>
            </w:r>
          </w:p>
        </w:tc>
        <w:tc>
          <w:tcPr>
            <w:tcW w:w="2523" w:type="dxa"/>
          </w:tcPr>
          <w:p w:rsidR="002B5B87" w:rsidRPr="002B5B87" w:rsidRDefault="00313CB3" w:rsidP="00313CB3">
            <w:pPr>
              <w:jc w:val="center"/>
              <w:rPr>
                <w:rFonts w:ascii="SassoonPrimaryInfant" w:hAnsi="SassoonPrimaryInfant"/>
                <w:sz w:val="24"/>
              </w:rPr>
            </w:pPr>
            <w:r>
              <w:rPr>
                <w:rFonts w:ascii="SassoonPrimaryInfant" w:hAnsi="SassoonPrimaryInfant"/>
                <w:sz w:val="24"/>
              </w:rPr>
              <w:t xml:space="preserve">Write some sentences, exciting statements and questions but don’t use a full stop, question mark or exclamation mark at the end. Challenge a friend or family to complete the sentence by adding the correct punctuation. </w:t>
            </w:r>
          </w:p>
        </w:tc>
        <w:tc>
          <w:tcPr>
            <w:tcW w:w="2662" w:type="dxa"/>
          </w:tcPr>
          <w:p w:rsidR="002B5B87" w:rsidRPr="002B5B87" w:rsidRDefault="00DE4F4F" w:rsidP="00293E56">
            <w:pPr>
              <w:jc w:val="center"/>
              <w:rPr>
                <w:rFonts w:ascii="SassoonPrimaryInfant" w:hAnsi="SassoonPrimaryInfant"/>
                <w:sz w:val="24"/>
              </w:rPr>
            </w:pPr>
            <w:r>
              <w:rPr>
                <w:rFonts w:ascii="SassoonPrimaryInfant" w:hAnsi="SassoonPrimaryInfant"/>
                <w:sz w:val="24"/>
              </w:rPr>
              <w:t>Use your toys or other objects around the house to practise your times tables by sorting them into equal groups. For example, to work out 3x5 you will need to make 5 groups of 3 or 3 groups of 5.</w:t>
            </w:r>
          </w:p>
        </w:tc>
        <w:tc>
          <w:tcPr>
            <w:tcW w:w="2640" w:type="dxa"/>
          </w:tcPr>
          <w:p w:rsidR="001A79E7" w:rsidRPr="002200E6" w:rsidRDefault="002200E6" w:rsidP="00293E56">
            <w:pPr>
              <w:jc w:val="center"/>
              <w:rPr>
                <w:rFonts w:ascii="SassoonPrimaryInfant" w:eastAsia="Times New Roman" w:hAnsi="SassoonPrimaryInfant" w:cs="Arial"/>
                <w:sz w:val="24"/>
                <w:szCs w:val="24"/>
                <w:lang w:eastAsia="en-GB"/>
              </w:rPr>
            </w:pPr>
            <w:r>
              <w:rPr>
                <w:rFonts w:ascii="SassoonPrimaryInfant" w:eastAsia="Times New Roman" w:hAnsi="SassoonPrimaryInfant" w:cs="Arial"/>
                <w:sz w:val="24"/>
                <w:szCs w:val="24"/>
                <w:lang w:eastAsia="en-GB"/>
              </w:rPr>
              <w:t xml:space="preserve">Let’s estimate! </w:t>
            </w:r>
            <w:r w:rsidRPr="002200E6">
              <w:rPr>
                <w:rFonts w:ascii="SassoonPrimaryInfant" w:eastAsia="Times New Roman" w:hAnsi="SassoonPrimaryInfant" w:cs="Arial"/>
                <w:sz w:val="24"/>
                <w:szCs w:val="24"/>
                <w:lang w:eastAsia="en-GB"/>
              </w:rPr>
              <w:t>Pour pasta into a bowl and estimate how</w:t>
            </w:r>
            <w:r>
              <w:rPr>
                <w:rFonts w:ascii="SassoonPrimaryInfant" w:eastAsia="Times New Roman" w:hAnsi="SassoonPrimaryInfant" w:cs="Arial"/>
                <w:sz w:val="24"/>
                <w:szCs w:val="24"/>
                <w:lang w:eastAsia="en-GB"/>
              </w:rPr>
              <w:t xml:space="preserve"> </w:t>
            </w:r>
            <w:r w:rsidRPr="002200E6">
              <w:rPr>
                <w:rFonts w:ascii="SassoonPrimaryInfant" w:eastAsia="Times New Roman" w:hAnsi="SassoonPrimaryInfant" w:cs="Arial"/>
                <w:sz w:val="24"/>
                <w:szCs w:val="24"/>
                <w:lang w:eastAsia="en-GB"/>
              </w:rPr>
              <w:t xml:space="preserve">many pasta shapes </w:t>
            </w:r>
            <w:r>
              <w:rPr>
                <w:rFonts w:ascii="SassoonPrimaryInfant" w:eastAsia="Times New Roman" w:hAnsi="SassoonPrimaryInfant" w:cs="Arial"/>
                <w:sz w:val="24"/>
                <w:szCs w:val="24"/>
                <w:lang w:eastAsia="en-GB"/>
              </w:rPr>
              <w:t xml:space="preserve">you think </w:t>
            </w:r>
            <w:r w:rsidRPr="002200E6">
              <w:rPr>
                <w:rFonts w:ascii="SassoonPrimaryInfant" w:eastAsia="Times New Roman" w:hAnsi="SassoonPrimaryInfant" w:cs="Arial"/>
                <w:sz w:val="24"/>
                <w:szCs w:val="24"/>
                <w:lang w:eastAsia="en-GB"/>
              </w:rPr>
              <w:t>there are.</w:t>
            </w:r>
            <w:r>
              <w:rPr>
                <w:rFonts w:ascii="SassoonPrimaryInfant" w:eastAsia="Times New Roman" w:hAnsi="SassoonPrimaryInfant" w:cs="Arial"/>
                <w:sz w:val="24"/>
                <w:szCs w:val="24"/>
                <w:lang w:eastAsia="en-GB"/>
              </w:rPr>
              <w:t xml:space="preserve"> Challenge someone else to estimate too! Count the shapes and see who has the most accurate estimation.</w:t>
            </w:r>
          </w:p>
        </w:tc>
        <w:tc>
          <w:tcPr>
            <w:tcW w:w="2552" w:type="dxa"/>
          </w:tcPr>
          <w:p w:rsidR="002B5B87" w:rsidRPr="002B5B87" w:rsidRDefault="00DE4F4F" w:rsidP="00293E56">
            <w:pPr>
              <w:jc w:val="center"/>
              <w:rPr>
                <w:rFonts w:ascii="SassoonPrimaryInfant" w:hAnsi="SassoonPrimaryInfant"/>
                <w:sz w:val="24"/>
              </w:rPr>
            </w:pPr>
            <w:r>
              <w:rPr>
                <w:rFonts w:ascii="SassoonPrimaryInfant" w:hAnsi="SassoonPrimaryInfant"/>
                <w:sz w:val="24"/>
              </w:rPr>
              <w:t>We have been learning about magnets and forces in school. Go on a hunt around your house for all the objects that use a push or pull force. Once you’ve done this, sort them into two categories: magnetic or non-magnetic.</w:t>
            </w:r>
          </w:p>
        </w:tc>
        <w:tc>
          <w:tcPr>
            <w:tcW w:w="2551" w:type="dxa"/>
          </w:tcPr>
          <w:p w:rsidR="00A87592" w:rsidRPr="002B5B87" w:rsidRDefault="00A87592" w:rsidP="00293E56">
            <w:pPr>
              <w:jc w:val="center"/>
              <w:rPr>
                <w:rFonts w:ascii="SassoonPrimaryInfant" w:hAnsi="SassoonPrimaryInfant"/>
                <w:sz w:val="24"/>
              </w:rPr>
            </w:pPr>
            <w:r>
              <w:rPr>
                <w:rFonts w:ascii="SassoonPrimaryInfant" w:hAnsi="SassoonPrimaryInfant"/>
                <w:sz w:val="24"/>
              </w:rPr>
              <w:t>With the help of an adult, make something yummy for breakfast, lunch, dinner or a snack. Write down all the ingredients you used and step by step instructions.</w:t>
            </w:r>
          </w:p>
        </w:tc>
      </w:tr>
      <w:tr w:rsidR="002B5B87" w:rsidTr="00293E56">
        <w:trPr>
          <w:trHeight w:val="3106"/>
        </w:trPr>
        <w:tc>
          <w:tcPr>
            <w:tcW w:w="2523" w:type="dxa"/>
          </w:tcPr>
          <w:p w:rsidR="002B5B87" w:rsidRPr="002B5B87" w:rsidRDefault="00830CC3" w:rsidP="00293E56">
            <w:pPr>
              <w:jc w:val="center"/>
              <w:rPr>
                <w:rFonts w:ascii="SassoonPrimaryInfant" w:hAnsi="SassoonPrimaryInfant"/>
                <w:sz w:val="24"/>
              </w:rPr>
            </w:pPr>
            <w:r>
              <w:rPr>
                <w:rFonts w:ascii="SassoonPrimaryInfant" w:hAnsi="SassoonPrimaryInfant"/>
                <w:sz w:val="24"/>
              </w:rPr>
              <w:t>Choose a book from home and select an activity from your Reading Home Learning grid to help deepen your understanding of the story.</w:t>
            </w:r>
          </w:p>
        </w:tc>
        <w:tc>
          <w:tcPr>
            <w:tcW w:w="2523" w:type="dxa"/>
          </w:tcPr>
          <w:p w:rsidR="002B5B87" w:rsidRDefault="001A79E7" w:rsidP="00293E56">
            <w:pPr>
              <w:jc w:val="center"/>
              <w:rPr>
                <w:rFonts w:ascii="SassoonPrimaryInfant" w:hAnsi="SassoonPrimaryInfant"/>
                <w:sz w:val="24"/>
              </w:rPr>
            </w:pPr>
            <w:r>
              <w:rPr>
                <w:rFonts w:ascii="SassoonPrimaryInfant" w:hAnsi="SassoonPrimaryInfant"/>
                <w:sz w:val="24"/>
              </w:rPr>
              <w:t>Log on to Education City using your Username and Password which you were provided with during ICT week.</w:t>
            </w:r>
          </w:p>
          <w:p w:rsidR="001A79E7" w:rsidRPr="002B5B87" w:rsidRDefault="001A79E7" w:rsidP="00293E56">
            <w:pPr>
              <w:jc w:val="center"/>
              <w:rPr>
                <w:rFonts w:ascii="SassoonPrimaryInfant" w:hAnsi="SassoonPrimaryInfant"/>
                <w:sz w:val="24"/>
              </w:rPr>
            </w:pPr>
            <w:r>
              <w:rPr>
                <w:rFonts w:ascii="SassoonPrimaryInfant" w:hAnsi="SassoonPrimaryInfant"/>
                <w:sz w:val="24"/>
              </w:rPr>
              <w:t>Complete any tasks which have been assigned to you.</w:t>
            </w:r>
          </w:p>
        </w:tc>
        <w:tc>
          <w:tcPr>
            <w:tcW w:w="2662" w:type="dxa"/>
          </w:tcPr>
          <w:p w:rsidR="002B5B87" w:rsidRPr="002B5B87" w:rsidRDefault="002200E6" w:rsidP="00293E56">
            <w:pPr>
              <w:jc w:val="center"/>
              <w:rPr>
                <w:rFonts w:ascii="SassoonPrimaryInfant" w:hAnsi="SassoonPrimaryInfant"/>
                <w:sz w:val="24"/>
              </w:rPr>
            </w:pPr>
            <w:r>
              <w:rPr>
                <w:rFonts w:ascii="SassoonPrimaryInfant" w:hAnsi="SassoonPrimaryInfant"/>
                <w:sz w:val="24"/>
              </w:rPr>
              <w:t>Look for different shaped objects outside or around the house. Gather these together and use them to create a repeating pattern or symmetrical image.</w:t>
            </w:r>
          </w:p>
        </w:tc>
        <w:tc>
          <w:tcPr>
            <w:tcW w:w="2640" w:type="dxa"/>
          </w:tcPr>
          <w:p w:rsidR="002B5B87" w:rsidRPr="002B5B87" w:rsidRDefault="001A79E7" w:rsidP="00D81359">
            <w:pPr>
              <w:jc w:val="center"/>
              <w:rPr>
                <w:rFonts w:ascii="SassoonPrimaryInfant" w:hAnsi="SassoonPrimaryInfant"/>
                <w:sz w:val="24"/>
              </w:rPr>
            </w:pPr>
            <w:r w:rsidRPr="001A79E7">
              <w:rPr>
                <w:rFonts w:ascii="SassoonPrimaryInfant" w:hAnsi="SassoonPrimaryInfant"/>
                <w:sz w:val="24"/>
              </w:rPr>
              <w:t>Log</w:t>
            </w:r>
            <w:r>
              <w:rPr>
                <w:rFonts w:ascii="SassoonPrimaryInfant" w:hAnsi="SassoonPrimaryInfant"/>
                <w:sz w:val="24"/>
              </w:rPr>
              <w:t xml:space="preserve"> on to MangaHigh</w:t>
            </w:r>
            <w:r w:rsidR="00D81359">
              <w:rPr>
                <w:rFonts w:ascii="SassoonPrimaryInfant" w:hAnsi="SassoonPrimaryInfant"/>
                <w:sz w:val="24"/>
              </w:rPr>
              <w:t xml:space="preserve"> using your Username and Password which you were provided with during ICT week. </w:t>
            </w:r>
            <w:r>
              <w:rPr>
                <w:rFonts w:ascii="SassoonPrimaryInfant" w:hAnsi="SassoonPrimaryInfant"/>
                <w:sz w:val="24"/>
              </w:rPr>
              <w:t>Complete any tasks which have been assigned to you and explore the variety of games available to play.</w:t>
            </w:r>
          </w:p>
        </w:tc>
        <w:tc>
          <w:tcPr>
            <w:tcW w:w="2552" w:type="dxa"/>
          </w:tcPr>
          <w:p w:rsidR="002B5B87" w:rsidRPr="002B5B87" w:rsidRDefault="00A87592" w:rsidP="00293E56">
            <w:pPr>
              <w:jc w:val="center"/>
              <w:rPr>
                <w:rFonts w:ascii="SassoonPrimaryInfant" w:hAnsi="SassoonPrimaryInfant"/>
                <w:sz w:val="24"/>
              </w:rPr>
            </w:pPr>
            <w:r>
              <w:rPr>
                <w:rFonts w:ascii="SassoonPrimaryInfant" w:hAnsi="SassoonPrimaryInfant"/>
                <w:sz w:val="24"/>
              </w:rPr>
              <w:t>Design</w:t>
            </w:r>
            <w:r w:rsidR="002200E6">
              <w:rPr>
                <w:rFonts w:ascii="SassoonPrimaryInfant" w:hAnsi="SassoonPrimaryInfant"/>
                <w:sz w:val="24"/>
              </w:rPr>
              <w:t xml:space="preserve"> your dream playground.</w:t>
            </w:r>
            <w:r>
              <w:rPr>
                <w:rFonts w:ascii="SassoonPrimaryInfant" w:hAnsi="SassoonPrimaryInfant"/>
                <w:sz w:val="24"/>
              </w:rPr>
              <w:t xml:space="preserve"> Be as creative and imaginative as you can and draw a detailed picture including everything you would love to have in our playground!</w:t>
            </w:r>
          </w:p>
        </w:tc>
        <w:tc>
          <w:tcPr>
            <w:tcW w:w="2551" w:type="dxa"/>
          </w:tcPr>
          <w:p w:rsidR="002B5B87" w:rsidRPr="002B5B87" w:rsidRDefault="00A87592" w:rsidP="00293E56">
            <w:pPr>
              <w:jc w:val="center"/>
              <w:rPr>
                <w:rFonts w:ascii="SassoonPrimaryInfant" w:hAnsi="SassoonPrimaryInfant"/>
                <w:sz w:val="24"/>
              </w:rPr>
            </w:pPr>
            <w:r>
              <w:rPr>
                <w:rFonts w:ascii="SassoonPrimaryInfant" w:hAnsi="SassoonPrimaryInfant"/>
                <w:sz w:val="24"/>
              </w:rPr>
              <w:t>Using recyclable materials, create a boat which floats on water and can hold at least the weight of one penny. Investigate what weight your boat can carry before it sinks.</w:t>
            </w:r>
          </w:p>
        </w:tc>
      </w:tr>
    </w:tbl>
    <w:p w:rsidR="00D81359" w:rsidRDefault="00D81359" w:rsidP="002B5B87">
      <w:pPr>
        <w:tabs>
          <w:tab w:val="left" w:pos="8640"/>
        </w:tabs>
      </w:pPr>
    </w:p>
    <w:p w:rsidR="00D81359" w:rsidRDefault="00D81359" w:rsidP="002B5B87">
      <w:pPr>
        <w:tabs>
          <w:tab w:val="left" w:pos="8640"/>
        </w:tabs>
      </w:pPr>
    </w:p>
    <w:p w:rsidR="00D81359" w:rsidRDefault="00D81359" w:rsidP="00D81359">
      <w:pPr>
        <w:tabs>
          <w:tab w:val="left" w:pos="8640"/>
        </w:tabs>
        <w:ind w:left="-709"/>
        <w:rPr>
          <w:rFonts w:ascii="SassoonPrimaryInfant" w:hAnsi="SassoonPrimaryInfant"/>
          <w:sz w:val="28"/>
        </w:rPr>
      </w:pPr>
      <w:r w:rsidRPr="00D81359">
        <w:rPr>
          <w:rFonts w:ascii="SassoonPrimaryInfant" w:hAnsi="SassoonPrimaryInfant"/>
          <w:sz w:val="28"/>
        </w:rPr>
        <w:lastRenderedPageBreak/>
        <w:t xml:space="preserve">Below are a number of useful web links to support your child’s learning in both Literacy and Numeracy. </w:t>
      </w:r>
    </w:p>
    <w:p w:rsidR="00337CD8" w:rsidRPr="00337CD8" w:rsidRDefault="00337CD8" w:rsidP="00D81359">
      <w:pPr>
        <w:tabs>
          <w:tab w:val="left" w:pos="8640"/>
        </w:tabs>
        <w:ind w:left="-709"/>
        <w:rPr>
          <w:rFonts w:ascii="SassoonPrimaryInfant" w:hAnsi="SassoonPrimaryInfant"/>
          <w:sz w:val="28"/>
        </w:rPr>
      </w:pPr>
      <w:r w:rsidRPr="00337CD8">
        <w:rPr>
          <w:rFonts w:ascii="SassoonPrimaryInfant" w:hAnsi="SassoonPrimaryInfant"/>
          <w:sz w:val="28"/>
        </w:rPr>
        <w:t>Numeracy:</w:t>
      </w:r>
    </w:p>
    <w:p w:rsidR="00D81359" w:rsidRDefault="00644131" w:rsidP="00D81359">
      <w:pPr>
        <w:tabs>
          <w:tab w:val="left" w:pos="8640"/>
        </w:tabs>
        <w:ind w:left="-709"/>
        <w:rPr>
          <w:rStyle w:val="Hyperlink"/>
          <w:rFonts w:ascii="SassoonPrimaryInfant" w:hAnsi="SassoonPrimaryInfant"/>
          <w:sz w:val="28"/>
        </w:rPr>
      </w:pPr>
      <w:hyperlink r:id="rId6" w:history="1">
        <w:r w:rsidR="00D81359" w:rsidRPr="00D81359">
          <w:rPr>
            <w:rStyle w:val="Hyperlink"/>
            <w:rFonts w:ascii="SassoonPrimaryInfant" w:hAnsi="SassoonPrimaryInfant"/>
            <w:sz w:val="28"/>
          </w:rPr>
          <w:t>https://www.gregtangmath.com/games</w:t>
        </w:r>
      </w:hyperlink>
    </w:p>
    <w:p w:rsidR="00337CD8" w:rsidRDefault="00337CD8" w:rsidP="00337CD8">
      <w:pPr>
        <w:tabs>
          <w:tab w:val="left" w:pos="8640"/>
        </w:tabs>
        <w:ind w:left="-709"/>
        <w:rPr>
          <w:rFonts w:ascii="SassoonPrimaryInfant" w:hAnsi="SassoonPrimaryInfant"/>
          <w:sz w:val="28"/>
        </w:rPr>
      </w:pPr>
      <w:hyperlink r:id="rId7" w:history="1">
        <w:r w:rsidRPr="005E7167">
          <w:rPr>
            <w:rStyle w:val="Hyperlink"/>
            <w:rFonts w:ascii="SassoonPrimaryInfant" w:hAnsi="SassoonPrimaryInfant"/>
            <w:sz w:val="28"/>
          </w:rPr>
          <w:t>http://ictgames.com/rangeArranger/</w:t>
        </w:r>
      </w:hyperlink>
      <w:r>
        <w:rPr>
          <w:rFonts w:ascii="SassoonPrimaryInfant" w:hAnsi="SassoonPrimaryInfant"/>
          <w:sz w:val="28"/>
        </w:rPr>
        <w:t xml:space="preserve"> </w:t>
      </w:r>
    </w:p>
    <w:p w:rsidR="00337CD8" w:rsidRPr="00337CD8" w:rsidRDefault="00337CD8" w:rsidP="00337CD8">
      <w:pPr>
        <w:tabs>
          <w:tab w:val="left" w:pos="8640"/>
        </w:tabs>
        <w:ind w:left="-709"/>
        <w:rPr>
          <w:rFonts w:ascii="SassoonPrimaryInfant" w:hAnsi="SassoonPrimaryInfant"/>
          <w:sz w:val="28"/>
        </w:rPr>
      </w:pPr>
      <w:hyperlink r:id="rId8" w:history="1">
        <w:r w:rsidRPr="00337CD8">
          <w:rPr>
            <w:rStyle w:val="Hyperlink"/>
            <w:rFonts w:ascii="SassoonPrimaryInfant" w:hAnsi="SassoonPrimaryInfant"/>
            <w:sz w:val="28"/>
          </w:rPr>
          <w:t>https://www.topmarks.co.uk/maths-games/hit-the-button</w:t>
        </w:r>
      </w:hyperlink>
      <w:r w:rsidRPr="00337CD8">
        <w:rPr>
          <w:rFonts w:ascii="SassoonPrimaryInfant" w:hAnsi="SassoonPrimaryInfant"/>
          <w:sz w:val="28"/>
        </w:rPr>
        <w:t xml:space="preserve"> </w:t>
      </w:r>
    </w:p>
    <w:p w:rsidR="00337CD8" w:rsidRPr="00337CD8" w:rsidRDefault="00337CD8" w:rsidP="00337CD8">
      <w:pPr>
        <w:tabs>
          <w:tab w:val="left" w:pos="8640"/>
        </w:tabs>
        <w:ind w:left="-709"/>
        <w:rPr>
          <w:rFonts w:ascii="SassoonPrimaryInfant" w:hAnsi="SassoonPrimaryInfant"/>
          <w:sz w:val="28"/>
        </w:rPr>
      </w:pPr>
      <w:hyperlink r:id="rId9" w:history="1">
        <w:r w:rsidRPr="00337CD8">
          <w:rPr>
            <w:rStyle w:val="Hyperlink"/>
            <w:rFonts w:ascii="SassoonPrimaryInfant" w:hAnsi="SassoonPrimaryInfant"/>
            <w:sz w:val="28"/>
          </w:rPr>
          <w:t>https://www.topmarks.co.uk/times-tables/coconut-multiples</w:t>
        </w:r>
      </w:hyperlink>
      <w:r w:rsidRPr="00337CD8">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hyperlink r:id="rId10" w:history="1">
        <w:r w:rsidRPr="00337CD8">
          <w:rPr>
            <w:rStyle w:val="Hyperlink"/>
            <w:rFonts w:ascii="SassoonPrimaryInfant" w:hAnsi="SassoonPrimaryInfant"/>
            <w:sz w:val="28"/>
          </w:rPr>
          <w:t>https://www.topmarks.co.uk/ordering-and-sequencing/chinese-dragon-ordering</w:t>
        </w:r>
      </w:hyperlink>
      <w:r w:rsidRPr="00337CD8">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hyperlink r:id="rId11" w:history="1">
        <w:r w:rsidRPr="005E7167">
          <w:rPr>
            <w:rStyle w:val="Hyperlink"/>
            <w:rFonts w:ascii="SassoonPrimaryInfant" w:hAnsi="SassoonPrimaryInfant"/>
            <w:sz w:val="28"/>
          </w:rPr>
          <w:t>https://www.topmarks.co.uk/number-facts/number-fact-families</w:t>
        </w:r>
      </w:hyperlink>
      <w:r>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hyperlink r:id="rId12" w:history="1">
        <w:r w:rsidRPr="005E7167">
          <w:rPr>
            <w:rStyle w:val="Hyperlink"/>
            <w:rFonts w:ascii="SassoonPrimaryInfant" w:hAnsi="SassoonPrimaryInfant"/>
            <w:sz w:val="28"/>
          </w:rPr>
          <w:t>https://www.topmarks.co.uk/symmetry/symmetry-matching</w:t>
        </w:r>
      </w:hyperlink>
      <w:r>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hyperlink r:id="rId13" w:history="1">
        <w:r w:rsidRPr="005E7167">
          <w:rPr>
            <w:rStyle w:val="Hyperlink"/>
            <w:rFonts w:ascii="SassoonPrimaryInfant" w:hAnsi="SassoonPrimaryInfant"/>
            <w:sz w:val="28"/>
          </w:rPr>
          <w:t>https://www.topmarks.co.uk/symmetry/symmetry-sorting</w:t>
        </w:r>
      </w:hyperlink>
      <w:r>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hyperlink r:id="rId14" w:history="1">
        <w:r w:rsidRPr="005E7167">
          <w:rPr>
            <w:rStyle w:val="Hyperlink"/>
            <w:rFonts w:ascii="SassoonPrimaryInfant" w:hAnsi="SassoonPrimaryInfant"/>
            <w:sz w:val="28"/>
          </w:rPr>
          <w:t>https://www.topmarks.co.uk/learning-to-count/place-value-basketball</w:t>
        </w:r>
      </w:hyperlink>
      <w:r>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p>
    <w:p w:rsidR="00337CD8" w:rsidRDefault="00337CD8" w:rsidP="00337CD8">
      <w:pPr>
        <w:tabs>
          <w:tab w:val="left" w:pos="8640"/>
        </w:tabs>
        <w:ind w:left="-709"/>
        <w:rPr>
          <w:rFonts w:ascii="SassoonPrimaryInfant" w:hAnsi="SassoonPrimaryInfant"/>
          <w:sz w:val="28"/>
        </w:rPr>
      </w:pPr>
      <w:r>
        <w:rPr>
          <w:rFonts w:ascii="SassoonPrimaryInfant" w:hAnsi="SassoonPrimaryInfant"/>
          <w:sz w:val="28"/>
        </w:rPr>
        <w:t>Literacy:</w:t>
      </w:r>
    </w:p>
    <w:p w:rsidR="00337CD8" w:rsidRDefault="00337CD8" w:rsidP="00337CD8">
      <w:pPr>
        <w:tabs>
          <w:tab w:val="left" w:pos="8640"/>
        </w:tabs>
        <w:ind w:left="-709"/>
        <w:rPr>
          <w:rFonts w:ascii="SassoonPrimaryInfant" w:hAnsi="SassoonPrimaryInfant"/>
          <w:sz w:val="28"/>
        </w:rPr>
      </w:pPr>
      <w:hyperlink r:id="rId15" w:history="1">
        <w:r w:rsidRPr="005E7167">
          <w:rPr>
            <w:rStyle w:val="Hyperlink"/>
            <w:rFonts w:ascii="SassoonPrimaryInfant" w:hAnsi="SassoonPrimaryInfant"/>
            <w:sz w:val="28"/>
          </w:rPr>
          <w:t>https://www.arcademics.com/games/coconuts</w:t>
        </w:r>
      </w:hyperlink>
      <w:r>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hyperlink r:id="rId16" w:history="1">
        <w:r w:rsidRPr="005E7167">
          <w:rPr>
            <w:rStyle w:val="Hyperlink"/>
            <w:rFonts w:ascii="SassoonPrimaryInfant" w:hAnsi="SassoonPrimaryInfant"/>
            <w:sz w:val="28"/>
          </w:rPr>
          <w:t>https://www.ictgames.com/mobilePage/phonicFinder/index.html</w:t>
        </w:r>
      </w:hyperlink>
      <w:r>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hyperlink r:id="rId17" w:history="1">
        <w:r w:rsidRPr="005E7167">
          <w:rPr>
            <w:rStyle w:val="Hyperlink"/>
            <w:rFonts w:ascii="SassoonPrimaryInfant" w:hAnsi="SassoonPrimaryInfant"/>
            <w:sz w:val="28"/>
          </w:rPr>
          <w:t>https://www.ictgames.com/mobilePage/phonemePatterns/index.html</w:t>
        </w:r>
      </w:hyperlink>
      <w:r>
        <w:rPr>
          <w:rFonts w:ascii="SassoonPrimaryInfant" w:hAnsi="SassoonPrimaryInfant"/>
          <w:sz w:val="28"/>
        </w:rPr>
        <w:t xml:space="preserve"> </w:t>
      </w:r>
    </w:p>
    <w:p w:rsidR="00337CD8" w:rsidRDefault="00337CD8" w:rsidP="00337CD8">
      <w:pPr>
        <w:tabs>
          <w:tab w:val="left" w:pos="8640"/>
        </w:tabs>
        <w:ind w:left="-709"/>
        <w:rPr>
          <w:rFonts w:ascii="SassoonPrimaryInfant" w:hAnsi="SassoonPrimaryInfant"/>
          <w:sz w:val="28"/>
        </w:rPr>
      </w:pPr>
    </w:p>
    <w:p w:rsidR="001A7542" w:rsidRPr="00337CD8" w:rsidRDefault="001A7542" w:rsidP="00337CD8">
      <w:pPr>
        <w:tabs>
          <w:tab w:val="left" w:pos="8640"/>
        </w:tabs>
        <w:ind w:left="-709"/>
        <w:rPr>
          <w:rFonts w:ascii="SassoonPrimaryInfant" w:hAnsi="SassoonPrimaryInfant"/>
          <w:sz w:val="28"/>
        </w:rPr>
      </w:pPr>
    </w:p>
    <w:p w:rsidR="00337CD8" w:rsidRDefault="00337CD8" w:rsidP="00D81359">
      <w:pPr>
        <w:tabs>
          <w:tab w:val="left" w:pos="8640"/>
        </w:tabs>
        <w:ind w:left="-709"/>
        <w:rPr>
          <w:rFonts w:ascii="SassoonPrimaryInfant" w:hAnsi="SassoonPrimaryInfant"/>
          <w:sz w:val="28"/>
        </w:rPr>
      </w:pPr>
    </w:p>
    <w:p w:rsidR="00D81359" w:rsidRDefault="00D81359" w:rsidP="00D81359">
      <w:pPr>
        <w:tabs>
          <w:tab w:val="left" w:pos="8640"/>
        </w:tabs>
        <w:ind w:left="-709"/>
        <w:rPr>
          <w:rFonts w:ascii="SassoonPrimaryInfant" w:hAnsi="SassoonPrimaryInfant"/>
          <w:sz w:val="28"/>
        </w:rPr>
      </w:pPr>
    </w:p>
    <w:p w:rsidR="00D81359" w:rsidRDefault="00D81359" w:rsidP="00D81359">
      <w:pPr>
        <w:tabs>
          <w:tab w:val="left" w:pos="8640"/>
        </w:tabs>
        <w:ind w:left="-709"/>
        <w:rPr>
          <w:rFonts w:ascii="SassoonPrimaryInfant" w:hAnsi="SassoonPrimaryInfant"/>
          <w:sz w:val="28"/>
        </w:rPr>
      </w:pPr>
    </w:p>
    <w:tbl>
      <w:tblPr>
        <w:tblStyle w:val="TableGrid"/>
        <w:tblW w:w="15322" w:type="dxa"/>
        <w:tblInd w:w="-709" w:type="dxa"/>
        <w:tblLook w:val="04A0" w:firstRow="1" w:lastRow="0" w:firstColumn="1" w:lastColumn="0" w:noHBand="0" w:noVBand="1"/>
      </w:tblPr>
      <w:tblGrid>
        <w:gridCol w:w="15322"/>
      </w:tblGrid>
      <w:tr w:rsidR="00D81359" w:rsidTr="00D81359">
        <w:trPr>
          <w:trHeight w:val="2623"/>
        </w:trPr>
        <w:tc>
          <w:tcPr>
            <w:tcW w:w="15322" w:type="dxa"/>
          </w:tcPr>
          <w:p w:rsidR="00D81359" w:rsidRPr="00D81359" w:rsidRDefault="00D81359" w:rsidP="00D81359">
            <w:pPr>
              <w:rPr>
                <w:rFonts w:ascii="SassoonPrimaryInfant" w:hAnsi="SassoonPrimaryInfant"/>
                <w:sz w:val="28"/>
              </w:rPr>
            </w:pPr>
            <w:r w:rsidRPr="00D81359">
              <w:rPr>
                <w:rFonts w:ascii="SassoonPrimaryInfant" w:hAnsi="SassoonPrimaryInfant"/>
                <w:sz w:val="28"/>
              </w:rPr>
              <w:t xml:space="preserve">Special task from Mrs McLaughlin for those children with existing </w:t>
            </w:r>
            <w:proofErr w:type="spellStart"/>
            <w:r w:rsidRPr="00D81359">
              <w:rPr>
                <w:rFonts w:ascii="SassoonPrimaryInfant" w:hAnsi="SassoonPrimaryInfant"/>
                <w:sz w:val="28"/>
              </w:rPr>
              <w:t>Nessy</w:t>
            </w:r>
            <w:proofErr w:type="spellEnd"/>
            <w:r w:rsidRPr="00D81359">
              <w:rPr>
                <w:rFonts w:ascii="SassoonPrimaryInfant" w:hAnsi="SassoonPrimaryInfant"/>
                <w:sz w:val="28"/>
              </w:rPr>
              <w:t xml:space="preserve"> accounts –</w:t>
            </w:r>
          </w:p>
          <w:p w:rsidR="00D81359" w:rsidRPr="00D81359" w:rsidRDefault="00D81359" w:rsidP="00D81359">
            <w:pPr>
              <w:rPr>
                <w:rFonts w:ascii="SassoonPrimaryInfant" w:hAnsi="SassoonPrimaryInfant"/>
                <w:sz w:val="28"/>
              </w:rPr>
            </w:pPr>
          </w:p>
          <w:p w:rsidR="00D81359" w:rsidRPr="00D81359" w:rsidRDefault="00644131" w:rsidP="00D81359">
            <w:pPr>
              <w:rPr>
                <w:rFonts w:ascii="SassoonPrimaryInfant" w:hAnsi="SassoonPrimaryInfant"/>
                <w:sz w:val="28"/>
              </w:rPr>
            </w:pPr>
            <w:hyperlink r:id="rId18" w:anchor="/accountLogin" w:history="1">
              <w:r w:rsidR="00D81359" w:rsidRPr="00D81359">
                <w:rPr>
                  <w:rStyle w:val="Hyperlink"/>
                  <w:rFonts w:ascii="SassoonPrimaryInfant" w:hAnsi="SassoonPrimaryInfant"/>
                  <w:sz w:val="28"/>
                </w:rPr>
                <w:t>https://learn.nessy.com/account/login#/accountLogin</w:t>
              </w:r>
            </w:hyperlink>
          </w:p>
          <w:p w:rsidR="00D81359" w:rsidRPr="00D81359" w:rsidRDefault="00D81359" w:rsidP="00D81359">
            <w:pPr>
              <w:rPr>
                <w:rFonts w:ascii="SassoonPrimaryInfant" w:hAnsi="SassoonPrimaryInfant"/>
                <w:sz w:val="28"/>
              </w:rPr>
            </w:pPr>
          </w:p>
          <w:p w:rsidR="00D81359" w:rsidRPr="00D81359" w:rsidRDefault="00D81359" w:rsidP="00D81359">
            <w:pPr>
              <w:rPr>
                <w:rFonts w:ascii="SassoonPrimaryInfant" w:hAnsi="SassoonPrimaryInfant"/>
                <w:color w:val="0070C0"/>
                <w:sz w:val="28"/>
              </w:rPr>
            </w:pPr>
            <w:r w:rsidRPr="00D81359">
              <w:rPr>
                <w:rFonts w:ascii="SassoonPrimaryInfant" w:hAnsi="SassoonPrimaryInfant"/>
                <w:sz w:val="28"/>
              </w:rPr>
              <w:t xml:space="preserve">Enter the Secret Word – </w:t>
            </w:r>
            <w:r w:rsidRPr="00D81359">
              <w:rPr>
                <w:rFonts w:ascii="SassoonPrimaryInfant" w:hAnsi="SassoonPrimaryInfant"/>
                <w:color w:val="0070C0"/>
                <w:sz w:val="28"/>
              </w:rPr>
              <w:t>BLADTOGA</w:t>
            </w:r>
          </w:p>
          <w:p w:rsidR="00D81359" w:rsidRPr="00D81359" w:rsidRDefault="00D81359" w:rsidP="00D81359">
            <w:pPr>
              <w:rPr>
                <w:rFonts w:ascii="SassoonPrimaryInfant" w:hAnsi="SassoonPrimaryInfant"/>
                <w:sz w:val="28"/>
              </w:rPr>
            </w:pPr>
            <w:r w:rsidRPr="00D81359">
              <w:rPr>
                <w:rFonts w:ascii="SassoonPrimaryInfant" w:hAnsi="SassoonPrimaryInfant"/>
                <w:sz w:val="28"/>
              </w:rPr>
              <w:t>Click log in button</w:t>
            </w:r>
          </w:p>
          <w:p w:rsidR="00D81359" w:rsidRPr="00D81359" w:rsidRDefault="00D81359" w:rsidP="00D81359">
            <w:pPr>
              <w:rPr>
                <w:rFonts w:ascii="SassoonPrimaryInfant" w:hAnsi="SassoonPrimaryInfant"/>
                <w:color w:val="00B050"/>
                <w:sz w:val="28"/>
              </w:rPr>
            </w:pPr>
            <w:r w:rsidRPr="00D81359">
              <w:rPr>
                <w:rFonts w:ascii="SassoonPrimaryInfant" w:hAnsi="SassoonPrimaryInfant"/>
                <w:sz w:val="28"/>
              </w:rPr>
              <w:t xml:space="preserve">Pupils then type </w:t>
            </w:r>
            <w:r w:rsidRPr="00D81359">
              <w:rPr>
                <w:rFonts w:ascii="SassoonPrimaryInfant" w:hAnsi="SassoonPrimaryInfant"/>
                <w:color w:val="0070C0"/>
                <w:sz w:val="28"/>
              </w:rPr>
              <w:t>their name</w:t>
            </w:r>
            <w:r w:rsidRPr="00D81359">
              <w:rPr>
                <w:rFonts w:ascii="SassoonPrimaryInfant" w:hAnsi="SassoonPrimaryInfant"/>
                <w:sz w:val="28"/>
              </w:rPr>
              <w:t xml:space="preserve"> in the white box and click </w:t>
            </w:r>
            <w:r w:rsidRPr="00D81359">
              <w:rPr>
                <w:rFonts w:ascii="SassoonPrimaryInfant" w:hAnsi="SassoonPrimaryInfant"/>
                <w:color w:val="00B050"/>
                <w:sz w:val="28"/>
              </w:rPr>
              <w:t>GO</w:t>
            </w:r>
          </w:p>
        </w:tc>
      </w:tr>
    </w:tbl>
    <w:p w:rsidR="00D81359" w:rsidRPr="00D81359" w:rsidRDefault="00D81359" w:rsidP="00D81359">
      <w:pPr>
        <w:tabs>
          <w:tab w:val="left" w:pos="8640"/>
        </w:tabs>
        <w:ind w:left="-709"/>
        <w:rPr>
          <w:rFonts w:ascii="SassoonPrimaryInfant" w:hAnsi="SassoonPrimaryInfant"/>
          <w:sz w:val="28"/>
        </w:rPr>
      </w:pPr>
    </w:p>
    <w:sectPr w:rsidR="00D81359" w:rsidRPr="00D81359" w:rsidSect="002B5B87">
      <w:headerReference w:type="default" r:id="rId19"/>
      <w:pgSz w:w="16838" w:h="11906" w:orient="landscape"/>
      <w:pgMar w:top="993" w:right="1440" w:bottom="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999" w:rsidRDefault="00033999" w:rsidP="002B5B87">
      <w:pPr>
        <w:spacing w:after="0" w:line="240" w:lineRule="auto"/>
      </w:pPr>
      <w:r>
        <w:separator/>
      </w:r>
    </w:p>
  </w:endnote>
  <w:endnote w:type="continuationSeparator" w:id="0">
    <w:p w:rsidR="00033999" w:rsidRDefault="00033999" w:rsidP="002B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999" w:rsidRDefault="00033999" w:rsidP="002B5B87">
      <w:pPr>
        <w:spacing w:after="0" w:line="240" w:lineRule="auto"/>
      </w:pPr>
      <w:r>
        <w:separator/>
      </w:r>
    </w:p>
  </w:footnote>
  <w:footnote w:type="continuationSeparator" w:id="0">
    <w:p w:rsidR="00033999" w:rsidRDefault="00033999" w:rsidP="002B5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3999" w:rsidRPr="002B5B87" w:rsidRDefault="00033999" w:rsidP="002B5B87">
    <w:pPr>
      <w:pStyle w:val="Header"/>
      <w:jc w:val="center"/>
      <w:rPr>
        <w:rFonts w:ascii="SassoonPrimaryInfant" w:hAnsi="SassoonPrimaryInfant"/>
        <w:sz w:val="44"/>
      </w:rPr>
    </w:pPr>
    <w:r>
      <w:rPr>
        <w:rFonts w:ascii="SassoonPrimaryInfant" w:hAnsi="SassoonPrimaryInfant"/>
        <w:sz w:val="44"/>
      </w:rPr>
      <w:t xml:space="preserve">Primary 3 </w:t>
    </w:r>
    <w:r w:rsidRPr="002B5B87">
      <w:rPr>
        <w:rFonts w:ascii="SassoonPrimaryInfant" w:hAnsi="SassoonPrimaryInfant"/>
        <w:sz w:val="44"/>
      </w:rPr>
      <w:t>Sc</w:t>
    </w:r>
    <w:r>
      <w:rPr>
        <w:rFonts w:ascii="SassoonPrimaryInfant" w:hAnsi="SassoonPrimaryInfant"/>
        <w:sz w:val="44"/>
      </w:rPr>
      <w:t xml:space="preserve">hool Closure Home Learning Grid </w:t>
    </w:r>
  </w:p>
  <w:p w:rsidR="00033999" w:rsidRDefault="000339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B87"/>
    <w:rsid w:val="00033999"/>
    <w:rsid w:val="001A7542"/>
    <w:rsid w:val="001A79E7"/>
    <w:rsid w:val="002200E6"/>
    <w:rsid w:val="00293E56"/>
    <w:rsid w:val="002B5B87"/>
    <w:rsid w:val="00313CB3"/>
    <w:rsid w:val="00337CD8"/>
    <w:rsid w:val="005F0A3A"/>
    <w:rsid w:val="00644131"/>
    <w:rsid w:val="00830CC3"/>
    <w:rsid w:val="008B546E"/>
    <w:rsid w:val="008E6A68"/>
    <w:rsid w:val="00A87592"/>
    <w:rsid w:val="00B05524"/>
    <w:rsid w:val="00D81359"/>
    <w:rsid w:val="00DE4F4F"/>
    <w:rsid w:val="00FA6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51B871"/>
  <w15:chartTrackingRefBased/>
  <w15:docId w15:val="{A845AB34-24D9-4D9A-9F86-2B62A16FC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5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B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B87"/>
  </w:style>
  <w:style w:type="paragraph" w:styleId="Footer">
    <w:name w:val="footer"/>
    <w:basedOn w:val="Normal"/>
    <w:link w:val="FooterChar"/>
    <w:uiPriority w:val="99"/>
    <w:unhideWhenUsed/>
    <w:rsid w:val="002B5B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B87"/>
  </w:style>
  <w:style w:type="character" w:styleId="Hyperlink">
    <w:name w:val="Hyperlink"/>
    <w:basedOn w:val="DefaultParagraphFont"/>
    <w:uiPriority w:val="99"/>
    <w:unhideWhenUsed/>
    <w:rsid w:val="001A79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479861">
      <w:bodyDiv w:val="1"/>
      <w:marLeft w:val="0"/>
      <w:marRight w:val="0"/>
      <w:marTop w:val="0"/>
      <w:marBottom w:val="0"/>
      <w:divBdr>
        <w:top w:val="none" w:sz="0" w:space="0" w:color="auto"/>
        <w:left w:val="none" w:sz="0" w:space="0" w:color="auto"/>
        <w:bottom w:val="none" w:sz="0" w:space="0" w:color="auto"/>
        <w:right w:val="none" w:sz="0" w:space="0" w:color="auto"/>
      </w:divBdr>
      <w:divsChild>
        <w:div w:id="652442430">
          <w:marLeft w:val="0"/>
          <w:marRight w:val="0"/>
          <w:marTop w:val="0"/>
          <w:marBottom w:val="0"/>
          <w:divBdr>
            <w:top w:val="none" w:sz="0" w:space="0" w:color="auto"/>
            <w:left w:val="none" w:sz="0" w:space="0" w:color="auto"/>
            <w:bottom w:val="none" w:sz="0" w:space="0" w:color="auto"/>
            <w:right w:val="none" w:sz="0" w:space="0" w:color="auto"/>
          </w:divBdr>
        </w:div>
        <w:div w:id="386800821">
          <w:marLeft w:val="0"/>
          <w:marRight w:val="0"/>
          <w:marTop w:val="0"/>
          <w:marBottom w:val="0"/>
          <w:divBdr>
            <w:top w:val="none" w:sz="0" w:space="0" w:color="auto"/>
            <w:left w:val="none" w:sz="0" w:space="0" w:color="auto"/>
            <w:bottom w:val="none" w:sz="0" w:space="0" w:color="auto"/>
            <w:right w:val="none" w:sz="0" w:space="0" w:color="auto"/>
          </w:divBdr>
        </w:div>
        <w:div w:id="1480734384">
          <w:marLeft w:val="0"/>
          <w:marRight w:val="0"/>
          <w:marTop w:val="0"/>
          <w:marBottom w:val="0"/>
          <w:divBdr>
            <w:top w:val="none" w:sz="0" w:space="0" w:color="auto"/>
            <w:left w:val="none" w:sz="0" w:space="0" w:color="auto"/>
            <w:bottom w:val="none" w:sz="0" w:space="0" w:color="auto"/>
            <w:right w:val="none" w:sz="0" w:space="0" w:color="auto"/>
          </w:divBdr>
        </w:div>
        <w:div w:id="84807001">
          <w:marLeft w:val="0"/>
          <w:marRight w:val="0"/>
          <w:marTop w:val="0"/>
          <w:marBottom w:val="0"/>
          <w:divBdr>
            <w:top w:val="none" w:sz="0" w:space="0" w:color="auto"/>
            <w:left w:val="none" w:sz="0" w:space="0" w:color="auto"/>
            <w:bottom w:val="none" w:sz="0" w:space="0" w:color="auto"/>
            <w:right w:val="none" w:sz="0" w:space="0" w:color="auto"/>
          </w:divBdr>
        </w:div>
        <w:div w:id="629017640">
          <w:marLeft w:val="0"/>
          <w:marRight w:val="0"/>
          <w:marTop w:val="0"/>
          <w:marBottom w:val="0"/>
          <w:divBdr>
            <w:top w:val="none" w:sz="0" w:space="0" w:color="auto"/>
            <w:left w:val="none" w:sz="0" w:space="0" w:color="auto"/>
            <w:bottom w:val="none" w:sz="0" w:space="0" w:color="auto"/>
            <w:right w:val="none" w:sz="0" w:space="0" w:color="auto"/>
          </w:divBdr>
        </w:div>
        <w:div w:id="1856381961">
          <w:marLeft w:val="0"/>
          <w:marRight w:val="0"/>
          <w:marTop w:val="0"/>
          <w:marBottom w:val="0"/>
          <w:divBdr>
            <w:top w:val="none" w:sz="0" w:space="0" w:color="auto"/>
            <w:left w:val="none" w:sz="0" w:space="0" w:color="auto"/>
            <w:bottom w:val="none" w:sz="0" w:space="0" w:color="auto"/>
            <w:right w:val="none" w:sz="0" w:space="0" w:color="auto"/>
          </w:divBdr>
        </w:div>
        <w:div w:id="1868368594">
          <w:marLeft w:val="0"/>
          <w:marRight w:val="0"/>
          <w:marTop w:val="0"/>
          <w:marBottom w:val="0"/>
          <w:divBdr>
            <w:top w:val="none" w:sz="0" w:space="0" w:color="auto"/>
            <w:left w:val="none" w:sz="0" w:space="0" w:color="auto"/>
            <w:bottom w:val="none" w:sz="0" w:space="0" w:color="auto"/>
            <w:right w:val="none" w:sz="0" w:space="0" w:color="auto"/>
          </w:divBdr>
        </w:div>
        <w:div w:id="877546270">
          <w:marLeft w:val="0"/>
          <w:marRight w:val="0"/>
          <w:marTop w:val="0"/>
          <w:marBottom w:val="0"/>
          <w:divBdr>
            <w:top w:val="none" w:sz="0" w:space="0" w:color="auto"/>
            <w:left w:val="none" w:sz="0" w:space="0" w:color="auto"/>
            <w:bottom w:val="none" w:sz="0" w:space="0" w:color="auto"/>
            <w:right w:val="none" w:sz="0" w:space="0" w:color="auto"/>
          </w:divBdr>
        </w:div>
        <w:div w:id="1655721203">
          <w:marLeft w:val="0"/>
          <w:marRight w:val="0"/>
          <w:marTop w:val="0"/>
          <w:marBottom w:val="0"/>
          <w:divBdr>
            <w:top w:val="none" w:sz="0" w:space="0" w:color="auto"/>
            <w:left w:val="none" w:sz="0" w:space="0" w:color="auto"/>
            <w:bottom w:val="none" w:sz="0" w:space="0" w:color="auto"/>
            <w:right w:val="none" w:sz="0" w:space="0" w:color="auto"/>
          </w:divBdr>
        </w:div>
        <w:div w:id="841510557">
          <w:marLeft w:val="0"/>
          <w:marRight w:val="0"/>
          <w:marTop w:val="0"/>
          <w:marBottom w:val="0"/>
          <w:divBdr>
            <w:top w:val="none" w:sz="0" w:space="0" w:color="auto"/>
            <w:left w:val="none" w:sz="0" w:space="0" w:color="auto"/>
            <w:bottom w:val="none" w:sz="0" w:space="0" w:color="auto"/>
            <w:right w:val="none" w:sz="0" w:space="0" w:color="auto"/>
          </w:divBdr>
        </w:div>
        <w:div w:id="461384830">
          <w:marLeft w:val="0"/>
          <w:marRight w:val="0"/>
          <w:marTop w:val="0"/>
          <w:marBottom w:val="0"/>
          <w:divBdr>
            <w:top w:val="none" w:sz="0" w:space="0" w:color="auto"/>
            <w:left w:val="none" w:sz="0" w:space="0" w:color="auto"/>
            <w:bottom w:val="none" w:sz="0" w:space="0" w:color="auto"/>
            <w:right w:val="none" w:sz="0" w:space="0" w:color="auto"/>
          </w:divBdr>
        </w:div>
        <w:div w:id="1992294894">
          <w:marLeft w:val="0"/>
          <w:marRight w:val="0"/>
          <w:marTop w:val="0"/>
          <w:marBottom w:val="0"/>
          <w:divBdr>
            <w:top w:val="none" w:sz="0" w:space="0" w:color="auto"/>
            <w:left w:val="none" w:sz="0" w:space="0" w:color="auto"/>
            <w:bottom w:val="none" w:sz="0" w:space="0" w:color="auto"/>
            <w:right w:val="none" w:sz="0" w:space="0" w:color="auto"/>
          </w:divBdr>
        </w:div>
      </w:divsChild>
    </w:div>
    <w:div w:id="981929047">
      <w:bodyDiv w:val="1"/>
      <w:marLeft w:val="0"/>
      <w:marRight w:val="0"/>
      <w:marTop w:val="0"/>
      <w:marBottom w:val="0"/>
      <w:divBdr>
        <w:top w:val="none" w:sz="0" w:space="0" w:color="auto"/>
        <w:left w:val="none" w:sz="0" w:space="0" w:color="auto"/>
        <w:bottom w:val="none" w:sz="0" w:space="0" w:color="auto"/>
        <w:right w:val="none" w:sz="0" w:space="0" w:color="auto"/>
      </w:divBdr>
    </w:div>
    <w:div w:id="2068718462">
      <w:bodyDiv w:val="1"/>
      <w:marLeft w:val="0"/>
      <w:marRight w:val="0"/>
      <w:marTop w:val="0"/>
      <w:marBottom w:val="0"/>
      <w:divBdr>
        <w:top w:val="none" w:sz="0" w:space="0" w:color="auto"/>
        <w:left w:val="none" w:sz="0" w:space="0" w:color="auto"/>
        <w:bottom w:val="none" w:sz="0" w:space="0" w:color="auto"/>
        <w:right w:val="none" w:sz="0" w:space="0" w:color="auto"/>
      </w:divBdr>
      <w:divsChild>
        <w:div w:id="240483069">
          <w:marLeft w:val="0"/>
          <w:marRight w:val="0"/>
          <w:marTop w:val="0"/>
          <w:marBottom w:val="0"/>
          <w:divBdr>
            <w:top w:val="none" w:sz="0" w:space="0" w:color="auto"/>
            <w:left w:val="none" w:sz="0" w:space="0" w:color="auto"/>
            <w:bottom w:val="none" w:sz="0" w:space="0" w:color="auto"/>
            <w:right w:val="none" w:sz="0" w:space="0" w:color="auto"/>
          </w:divBdr>
        </w:div>
        <w:div w:id="1626502976">
          <w:marLeft w:val="0"/>
          <w:marRight w:val="0"/>
          <w:marTop w:val="0"/>
          <w:marBottom w:val="0"/>
          <w:divBdr>
            <w:top w:val="none" w:sz="0" w:space="0" w:color="auto"/>
            <w:left w:val="none" w:sz="0" w:space="0" w:color="auto"/>
            <w:bottom w:val="none" w:sz="0" w:space="0" w:color="auto"/>
            <w:right w:val="none" w:sz="0" w:space="0" w:color="auto"/>
          </w:divBdr>
        </w:div>
        <w:div w:id="67965929">
          <w:marLeft w:val="0"/>
          <w:marRight w:val="0"/>
          <w:marTop w:val="0"/>
          <w:marBottom w:val="0"/>
          <w:divBdr>
            <w:top w:val="none" w:sz="0" w:space="0" w:color="auto"/>
            <w:left w:val="none" w:sz="0" w:space="0" w:color="auto"/>
            <w:bottom w:val="none" w:sz="0" w:space="0" w:color="auto"/>
            <w:right w:val="none" w:sz="0" w:space="0" w:color="auto"/>
          </w:divBdr>
        </w:div>
        <w:div w:id="1807548638">
          <w:marLeft w:val="0"/>
          <w:marRight w:val="0"/>
          <w:marTop w:val="0"/>
          <w:marBottom w:val="0"/>
          <w:divBdr>
            <w:top w:val="none" w:sz="0" w:space="0" w:color="auto"/>
            <w:left w:val="none" w:sz="0" w:space="0" w:color="auto"/>
            <w:bottom w:val="none" w:sz="0" w:space="0" w:color="auto"/>
            <w:right w:val="none" w:sz="0" w:space="0" w:color="auto"/>
          </w:divBdr>
        </w:div>
        <w:div w:id="1129469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pmarks.co.uk/maths-games/hit-the-button" TargetMode="External"/><Relationship Id="rId13" Type="http://schemas.openxmlformats.org/officeDocument/2006/relationships/hyperlink" Target="https://www.topmarks.co.uk/symmetry/symmetry-sorting" TargetMode="External"/><Relationship Id="rId18" Type="http://schemas.openxmlformats.org/officeDocument/2006/relationships/hyperlink" Target="https://learn.nessy.com/account/login"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ictgames.com/rangeArranger/" TargetMode="External"/><Relationship Id="rId12" Type="http://schemas.openxmlformats.org/officeDocument/2006/relationships/hyperlink" Target="https://www.topmarks.co.uk/symmetry/symmetry-matching" TargetMode="External"/><Relationship Id="rId17" Type="http://schemas.openxmlformats.org/officeDocument/2006/relationships/hyperlink" Target="https://www.ictgames.com/mobilePage/phonemePatterns/index.html" TargetMode="External"/><Relationship Id="rId2" Type="http://schemas.openxmlformats.org/officeDocument/2006/relationships/settings" Target="settings.xml"/><Relationship Id="rId16" Type="http://schemas.openxmlformats.org/officeDocument/2006/relationships/hyperlink" Target="https://www.ictgames.com/mobilePage/phonicFinder/index.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gregtangmath.com/games" TargetMode="External"/><Relationship Id="rId11" Type="http://schemas.openxmlformats.org/officeDocument/2006/relationships/hyperlink" Target="https://www.topmarks.co.uk/number-facts/number-fact-families" TargetMode="External"/><Relationship Id="rId5" Type="http://schemas.openxmlformats.org/officeDocument/2006/relationships/endnotes" Target="endnotes.xml"/><Relationship Id="rId15" Type="http://schemas.openxmlformats.org/officeDocument/2006/relationships/hyperlink" Target="https://www.arcademics.com/games/coconuts" TargetMode="External"/><Relationship Id="rId10" Type="http://schemas.openxmlformats.org/officeDocument/2006/relationships/hyperlink" Target="https://www.topmarks.co.uk/ordering-and-sequencing/chinese-dragon-ordering"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opmarks.co.uk/times-tables/coconut-multiples" TargetMode="External"/><Relationship Id="rId14" Type="http://schemas.openxmlformats.org/officeDocument/2006/relationships/hyperlink" Target="https://www.topmarks.co.uk/learning-to-count/place-value-basketb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13E866BB</Template>
  <TotalTime>69</TotalTime>
  <Pages>3</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Falkirk Council</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 Duncan</dc:creator>
  <cp:keywords/>
  <dc:description/>
  <cp:lastModifiedBy>Fiona Meade</cp:lastModifiedBy>
  <cp:revision>6</cp:revision>
  <dcterms:created xsi:type="dcterms:W3CDTF">2020-03-13T14:54:00Z</dcterms:created>
  <dcterms:modified xsi:type="dcterms:W3CDTF">2020-03-13T16:10:00Z</dcterms:modified>
</cp:coreProperties>
</file>